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1517F" w14:textId="3DA23BE9" w:rsidR="00050AD7" w:rsidRPr="00050AD7" w:rsidRDefault="00050AD7" w:rsidP="00050AD7">
      <w:pPr>
        <w:rPr>
          <w:b/>
          <w:bCs/>
          <w:sz w:val="22"/>
          <w:szCs w:val="22"/>
        </w:rPr>
      </w:pPr>
      <w:r w:rsidRPr="00050AD7">
        <w:rPr>
          <w:b/>
          <w:bCs/>
          <w:sz w:val="22"/>
          <w:szCs w:val="22"/>
        </w:rPr>
        <w:t>ООО «МК-Бизнес»</w:t>
      </w:r>
    </w:p>
    <w:p w14:paraId="36201774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Юридический адрес: 620041, Свердловская область, Г.О. город Екатеринбург, Г. Екатеринбург, Ул. Смазчиков, Стр. 10, Офис 306.</w:t>
      </w:r>
    </w:p>
    <w:p w14:paraId="08309E54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Почтовый адрес: 620041, Екатеринбург, Смазчиков, стр. 10</w:t>
      </w:r>
    </w:p>
    <w:p w14:paraId="4C36B72F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ИНН: 6674154103, КПП: 667001001, ОГРН: 1056605205414</w:t>
      </w:r>
    </w:p>
    <w:p w14:paraId="6A1E6887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ОКВЭД № 46.4</w:t>
      </w:r>
    </w:p>
    <w:p w14:paraId="2B9CF6CF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ОКОПФ 65</w:t>
      </w:r>
    </w:p>
    <w:p w14:paraId="3FB52F07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ОКФС 16</w:t>
      </w:r>
    </w:p>
    <w:p w14:paraId="24D9F27E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ОКТМО 65701000</w:t>
      </w:r>
    </w:p>
    <w:p w14:paraId="5838822C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Генеральный директор: Костарев Михаил Михайлович, на основании Устава</w:t>
      </w:r>
    </w:p>
    <w:p w14:paraId="0AE6A6E2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Банковские реквизиты:</w:t>
      </w:r>
    </w:p>
    <w:p w14:paraId="4D9CD7DC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Филиал "Центральный" Банка ВТБ (ПАО)</w:t>
      </w:r>
    </w:p>
    <w:p w14:paraId="1511EFC3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Р/с: 40702810500630007937</w:t>
      </w:r>
    </w:p>
    <w:p w14:paraId="6C27C156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к/с: 30101810145250000411</w:t>
      </w:r>
    </w:p>
    <w:p w14:paraId="4C30F49B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БИК: 044525411</w:t>
      </w:r>
    </w:p>
    <w:p w14:paraId="15057832" w14:textId="77777777" w:rsidR="00050AD7" w:rsidRPr="00050AD7" w:rsidRDefault="00050AD7" w:rsidP="00050AD7">
      <w:pPr>
        <w:rPr>
          <w:sz w:val="22"/>
          <w:szCs w:val="22"/>
        </w:rPr>
      </w:pPr>
    </w:p>
    <w:p w14:paraId="0D24BB99" w14:textId="77777777" w:rsidR="00050AD7" w:rsidRPr="00050AD7" w:rsidRDefault="00050AD7" w:rsidP="00050AD7">
      <w:pPr>
        <w:rPr>
          <w:b/>
          <w:bCs/>
          <w:sz w:val="22"/>
          <w:szCs w:val="22"/>
        </w:rPr>
      </w:pPr>
      <w:r w:rsidRPr="00050AD7">
        <w:rPr>
          <w:b/>
          <w:bCs/>
          <w:sz w:val="22"/>
          <w:szCs w:val="22"/>
        </w:rPr>
        <w:t>ООО «Атлас»</w:t>
      </w:r>
    </w:p>
    <w:p w14:paraId="553D9587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Юридический адрес: 620041, г. Екатеринбург, ул. Смазчиков, стр. 10, офис 208</w:t>
      </w:r>
    </w:p>
    <w:p w14:paraId="6ECAEDAB" w14:textId="055C3678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Почтовый адрес: 620041, Екатеринбург, Смазчиков, стр. 10, офис 208</w:t>
      </w:r>
    </w:p>
    <w:p w14:paraId="7A0CA2B1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ИНН: 6671404274, КПП: 667001001, ОГРН: 1126671017483    </w:t>
      </w:r>
    </w:p>
    <w:p w14:paraId="51CA5DF4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ОКВЭД № 46.7</w:t>
      </w:r>
    </w:p>
    <w:p w14:paraId="5B834B01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ОКОПФ 65</w:t>
      </w:r>
    </w:p>
    <w:p w14:paraId="56E15EBF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ОКФС 16</w:t>
      </w:r>
    </w:p>
    <w:p w14:paraId="1EFCA91E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ОКТМО 65701000</w:t>
      </w:r>
    </w:p>
    <w:p w14:paraId="5DF0B4AB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Директор: Дьяков Максим Сергеевич, на основании Устава</w:t>
      </w:r>
    </w:p>
    <w:p w14:paraId="764FFCFA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Банковские реквизиты:</w:t>
      </w:r>
    </w:p>
    <w:p w14:paraId="75A9027F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Филиал "Центральный" Банка ВТБ (ПАО)</w:t>
      </w:r>
    </w:p>
    <w:p w14:paraId="6FD1AFC1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р/</w:t>
      </w:r>
      <w:proofErr w:type="spellStart"/>
      <w:r w:rsidRPr="00050AD7">
        <w:rPr>
          <w:sz w:val="22"/>
          <w:szCs w:val="22"/>
        </w:rPr>
        <w:t>сч</w:t>
      </w:r>
      <w:proofErr w:type="spellEnd"/>
      <w:r w:rsidRPr="00050AD7">
        <w:rPr>
          <w:sz w:val="22"/>
          <w:szCs w:val="22"/>
        </w:rPr>
        <w:t xml:space="preserve"> 40702810800630007831                                      </w:t>
      </w:r>
    </w:p>
    <w:p w14:paraId="5A50756C" w14:textId="77777777" w:rsidR="00050AD7" w:rsidRPr="00050AD7" w:rsidRDefault="00050AD7" w:rsidP="00050AD7">
      <w:pPr>
        <w:rPr>
          <w:sz w:val="22"/>
          <w:szCs w:val="22"/>
        </w:rPr>
      </w:pPr>
      <w:r w:rsidRPr="00050AD7">
        <w:rPr>
          <w:sz w:val="22"/>
          <w:szCs w:val="22"/>
        </w:rPr>
        <w:t>к/</w:t>
      </w:r>
      <w:proofErr w:type="spellStart"/>
      <w:r w:rsidRPr="00050AD7">
        <w:rPr>
          <w:sz w:val="22"/>
          <w:szCs w:val="22"/>
        </w:rPr>
        <w:t>сч</w:t>
      </w:r>
      <w:proofErr w:type="spellEnd"/>
      <w:r w:rsidRPr="00050AD7">
        <w:rPr>
          <w:sz w:val="22"/>
          <w:szCs w:val="22"/>
        </w:rPr>
        <w:t xml:space="preserve"> 30101810145250000411                                     </w:t>
      </w:r>
    </w:p>
    <w:p w14:paraId="2EAA86E8" w14:textId="13E13AD4" w:rsidR="00D110D4" w:rsidRDefault="00050AD7">
      <w:r w:rsidRPr="00050AD7">
        <w:rPr>
          <w:sz w:val="22"/>
          <w:szCs w:val="22"/>
        </w:rPr>
        <w:t>БИК 044525411</w:t>
      </w:r>
    </w:p>
    <w:sectPr w:rsidR="00D110D4" w:rsidSect="00050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D4"/>
    <w:rsid w:val="00050AD7"/>
    <w:rsid w:val="00D110D4"/>
    <w:rsid w:val="00DB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178A"/>
  <w15:chartTrackingRefBased/>
  <w15:docId w15:val="{38345919-B84B-4E05-BBF0-6F9DAB00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1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0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0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0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10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0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0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0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0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0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0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0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0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0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0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0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0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10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2026-06-24T06:36:00Z</dcterms:created>
  <dcterms:modified xsi:type="dcterms:W3CDTF">2026-06-24T06:38:00Z</dcterms:modified>
</cp:coreProperties>
</file>